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5F" w:rsidP="00BD6C5F" w:rsidRDefault="00BD6C5F" w14:paraId="0F51B448" w14:textId="001DCB2A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name="_Toc174182272" w:id="0"/>
      <w:bookmarkStart w:name="_Toc188012963" w:id="1"/>
      <w:bookmarkStart w:name="_Toc189216167" w:id="2"/>
      <w:bookmarkStart w:name="_Toc130152029" w:id="3"/>
    </w:p>
    <w:p w:rsidRPr="00BD6C5F" w:rsidR="00BD6C5F" w:rsidP="00BD6C5F" w:rsidRDefault="00BD6C5F" w14:paraId="174D7648" w14:textId="08CA3B54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:rsidR="00BD6C5F" w:rsidP="00577A36" w:rsidRDefault="00BD6C5F" w14:paraId="0F097BFD" w14:textId="77777777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Pr="00277DC7" w:rsidR="00BD6C5F" w:rsidTr="00C828C2" w14:paraId="1BD677E6" w14:textId="77777777">
        <w:tc>
          <w:tcPr>
            <w:tcW w:w="4531" w:type="dxa"/>
          </w:tcPr>
          <w:p w:rsidR="00BD6C5F" w:rsidP="00577A36" w:rsidRDefault="00BD6C5F" w14:paraId="5961303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:rsidR="00BD6C5F" w:rsidP="00DA5DB6" w:rsidRDefault="00DA5DB6" w14:paraId="7BE800D1" w14:textId="5E926A97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J. Beije</w:t>
                </w:r>
              </w:p>
            </w:sdtContent>
          </w:sdt>
        </w:tc>
        <w:tc>
          <w:tcPr>
            <w:tcW w:w="4820" w:type="dxa"/>
          </w:tcPr>
          <w:p w:rsidRPr="00E51F71" w:rsidR="00BD6C5F" w:rsidP="00C828C2" w:rsidRDefault="00C828C2" w14:paraId="2371A69E" w14:textId="77777777">
            <w:pPr>
              <w:pStyle w:val="Geenafstand"/>
              <w:rPr>
                <w:sz w:val="20"/>
                <w:szCs w:val="20"/>
                <w:lang w:val="en-US"/>
              </w:rPr>
            </w:pPr>
            <w:r w:rsidRPr="00E51F71">
              <w:rPr>
                <w:b/>
                <w:sz w:val="20"/>
                <w:szCs w:val="20"/>
                <w:lang w:val="en-US"/>
              </w:rPr>
              <w:t>E-</w:t>
            </w:r>
            <w:proofErr w:type="spellStart"/>
            <w:r w:rsidRPr="00E51F71">
              <w:rPr>
                <w:b/>
                <w:sz w:val="20"/>
                <w:szCs w:val="20"/>
                <w:lang w:val="en-US"/>
              </w:rPr>
              <w:t>mailadres</w:t>
            </w:r>
            <w:proofErr w:type="spellEnd"/>
            <w:r w:rsidRPr="00E51F71">
              <w:rPr>
                <w:b/>
                <w:sz w:val="20"/>
                <w:szCs w:val="20"/>
                <w:lang w:val="en-US"/>
              </w:rPr>
              <w:t xml:space="preserve"> docent</w:t>
            </w:r>
            <w:r>
              <w:rPr>
                <w:rStyle w:val="Voetnootmarkering"/>
                <w:b/>
                <w:sz w:val="20"/>
                <w:szCs w:val="20"/>
              </w:rPr>
              <w:footnoteReference w:id="1"/>
            </w:r>
            <w:r w:rsidRPr="00E51F71">
              <w:rPr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/>
            <w:sdtContent>
              <w:p w:rsidRPr="00E51F71" w:rsidR="00C828C2" w:rsidP="00DA5DB6" w:rsidRDefault="00DA5DB6" w14:paraId="0E7439B4" w14:textId="1AE036E8">
                <w:pPr>
                  <w:pStyle w:val="Geenafstand"/>
                  <w:rPr>
                    <w:b/>
                    <w:sz w:val="20"/>
                    <w:szCs w:val="20"/>
                    <w:lang w:val="en-US"/>
                  </w:rPr>
                </w:pPr>
                <w:r w:rsidRPr="00E51F71">
                  <w:rPr>
                    <w:b/>
                    <w:sz w:val="20"/>
                    <w:szCs w:val="20"/>
                    <w:lang w:val="en-US"/>
                  </w:rPr>
                  <w:t>j.beije@rocmn.nl</w:t>
                </w:r>
              </w:p>
            </w:sdtContent>
          </w:sdt>
        </w:tc>
      </w:tr>
      <w:tr w:rsidR="00BD6C5F" w:rsidTr="00C828C2" w14:paraId="3970B08D" w14:textId="77777777">
        <w:tc>
          <w:tcPr>
            <w:tcW w:w="4531" w:type="dxa"/>
          </w:tcPr>
          <w:p w:rsidR="00BD6C5F" w:rsidP="00577A36" w:rsidRDefault="00BD6C5F" w14:paraId="051EC54D" w14:textId="793BDD5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:rsidR="00C828C2" w:rsidP="00577A36" w:rsidRDefault="00C30680" w14:paraId="08A79101" w14:textId="372F116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:rsidR="00BD6C5F" w:rsidP="00577A36" w:rsidRDefault="00C30680" w14:paraId="4A9A5003" w14:textId="7777777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:rsidR="002635A9" w:rsidP="00604291" w:rsidRDefault="00C30680" w14:paraId="0DC26D4D" w14:textId="0FC4E32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:rsidR="00BD6C5F" w:rsidP="00577A36" w:rsidRDefault="00BD6C5F" w14:paraId="6CCAC97C" w14:textId="5D4834E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Horeca</w:t>
                </w:r>
              </w:sdtContent>
            </w:sdt>
          </w:p>
          <w:p w:rsidR="002635A9" w:rsidP="00577A36" w:rsidRDefault="002635A9" w14:paraId="7A978676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BD6C5F" w:rsidP="00DA5DB6" w:rsidRDefault="00C828C2" w14:paraId="76E7E608" w14:textId="546452B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Assistent Horeca, voeding en voedingsindustrie</w:t>
                </w:r>
              </w:sdtContent>
            </w:sdt>
          </w:p>
        </w:tc>
      </w:tr>
      <w:tr w:rsidR="00BD6C5F" w:rsidTr="00C828C2" w14:paraId="09FE781F" w14:textId="77777777">
        <w:tc>
          <w:tcPr>
            <w:tcW w:w="4531" w:type="dxa"/>
          </w:tcPr>
          <w:p w:rsidR="00BD6C5F" w:rsidP="00BD6C5F" w:rsidRDefault="002635A9" w14:paraId="1EBB8620" w14:textId="47E0FD9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Pr="00BD6C5F" w:rsid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1FD2" w:rsidR="00C828C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BD6C5F" w:rsidP="00BD6C5F" w:rsidRDefault="00C30680" w14:paraId="495661AA" w14:textId="47B9B39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hint="eastAsia" w:ascii="MS Gothic" w:hAnsi="MS Gothic" w:eastAsia="MS Gothic"/>
                    <w:sz w:val="18"/>
                    <w:szCs w:val="20"/>
                  </w:rPr>
                  <w:t>☒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:rsidR="00BD6C5F" w:rsidP="00BD6C5F" w:rsidRDefault="00C30680" w14:paraId="3331DD93" w14:textId="0A66F748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:rsidRPr="002246C7" w:rsidR="00BD6C5F" w:rsidP="00DA5DB6" w:rsidRDefault="00C779E2" w14:paraId="1B0E2DC4" w14:textId="2BB18627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1</w:t>
                </w:r>
              </w:sdtContent>
            </w:sdt>
          </w:p>
        </w:tc>
      </w:tr>
      <w:tr w:rsidR="00C828C2" w:rsidTr="00C828C2" w14:paraId="6C85110F" w14:textId="77777777">
        <w:tc>
          <w:tcPr>
            <w:tcW w:w="9351" w:type="dxa"/>
            <w:gridSpan w:val="2"/>
          </w:tcPr>
          <w:p w:rsidRPr="00796E42" w:rsidR="00C828C2" w:rsidP="00577A36" w:rsidRDefault="00C828C2" w14:paraId="7E2DE302" w14:textId="4E470723">
            <w:pPr>
              <w:pStyle w:val="Geenafstand"/>
              <w:rPr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r w:rsidR="00607AC6">
              <w:rPr>
                <w:sz w:val="20"/>
                <w:szCs w:val="20"/>
              </w:rPr>
              <w:t xml:space="preserve">sociale media </w:t>
            </w:r>
          </w:p>
          <w:p w:rsidR="00C828C2" w:rsidP="00577A36" w:rsidRDefault="00C828C2" w14:paraId="46E30F19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604291" w:rsidP="00577A36" w:rsidRDefault="00604291" w14:paraId="3E66101D" w14:textId="1D364ADF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D321F" w:rsidTr="00C828C2" w14:paraId="49579A47" w14:textId="77777777">
        <w:tc>
          <w:tcPr>
            <w:tcW w:w="9351" w:type="dxa"/>
            <w:gridSpan w:val="2"/>
          </w:tcPr>
          <w:p w:rsidR="000D321F" w:rsidP="000D321F" w:rsidRDefault="000D321F" w14:paraId="73087013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 binnen het curriculum?</w:t>
            </w:r>
          </w:p>
          <w:p w:rsidRPr="00796E42" w:rsidR="00796E42" w:rsidP="00796E42" w:rsidRDefault="00796E42" w14:paraId="2D9D9B7F" w14:textId="18156518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Sociaal maatschappelijke dimensie Burgerschap. Leerlingen leren van elkaar d.m.v. </w:t>
            </w:r>
            <w:r w:rsidR="00277DC7">
              <w:rPr>
                <w:sz w:val="20"/>
                <w:szCs w:val="20"/>
              </w:rPr>
              <w:t>het onderzoeken</w:t>
            </w:r>
            <w:r>
              <w:rPr>
                <w:sz w:val="20"/>
                <w:szCs w:val="20"/>
              </w:rPr>
              <w:t xml:space="preserve"> en bespreken van</w:t>
            </w:r>
            <w:r w:rsidR="00277DC7">
              <w:rPr>
                <w:sz w:val="20"/>
                <w:szCs w:val="20"/>
              </w:rPr>
              <w:t xml:space="preserve"> verschillende sociale media en het afwegen van voor en nadelen. De </w:t>
            </w:r>
            <w:r w:rsidR="0069607F">
              <w:rPr>
                <w:sz w:val="20"/>
                <w:szCs w:val="20"/>
              </w:rPr>
              <w:t>beginnend</w:t>
            </w:r>
            <w:r w:rsidR="00277DC7">
              <w:rPr>
                <w:sz w:val="20"/>
                <w:szCs w:val="20"/>
              </w:rPr>
              <w:t xml:space="preserve"> onderzoekende houding komt ook terug in het keuzedeel sociale hygiëne en de BPV </w:t>
            </w:r>
          </w:p>
          <w:p w:rsidR="000D321F" w:rsidP="00577A36" w:rsidRDefault="000D321F" w14:paraId="541903BF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Pr="00BD6C5F" w:rsidR="000D321F" w:rsidP="00577A36" w:rsidRDefault="000D321F" w14:paraId="698C604F" w14:textId="78404160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:rsidRPr="00726022" w:rsidR="00122DD1" w:rsidP="00577A36" w:rsidRDefault="00783C19" w14:paraId="6998FE00" w14:textId="10A4F75D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:rsidRPr="00726022" w:rsidR="00577A36" w:rsidP="00577A36" w:rsidRDefault="001F6618" w14:paraId="2D552ADB" w14:textId="11A35DD3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Pr="00726022" w:rsidR="00577A36" w:rsidTr="00DD5B77" w14:paraId="0D04159D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759D9C4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Pr="00726022" w:rsidR="00577A36" w:rsidTr="00BC09F0" w14:paraId="4EA4EAB0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0BDE09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¥</w:t>
            </w:r>
          </w:p>
        </w:tc>
        <w:tc>
          <w:tcPr>
            <w:tcW w:w="8647" w:type="dxa"/>
            <w:vAlign w:val="center"/>
          </w:tcPr>
          <w:p w:rsidR="00577A36" w:rsidP="00BC09F0" w:rsidRDefault="00F85594" w14:paraId="7568C3A4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Pr="00726022" w:rsidR="00577A36">
              <w:rPr>
                <w:b/>
                <w:sz w:val="20"/>
                <w:szCs w:val="20"/>
              </w:rPr>
              <w:t xml:space="preserve"> bereiken met deze les?</w:t>
            </w:r>
          </w:p>
          <w:p w:rsidRPr="00796E42" w:rsidR="00796E42" w:rsidP="00BC09F0" w:rsidRDefault="00796E42" w14:paraId="4D9069CB" w14:textId="1D400743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</w:t>
            </w:r>
            <w:r w:rsidR="00277DC7">
              <w:rPr>
                <w:sz w:val="20"/>
                <w:szCs w:val="20"/>
              </w:rPr>
              <w:t>onderzoeken de gevolgen van het gebruik van sociale media.</w:t>
            </w:r>
          </w:p>
          <w:p w:rsidR="00796E42" w:rsidP="00C4184F" w:rsidRDefault="00796E42" w14:paraId="6680D40A" w14:textId="7BFB9D58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</w:t>
            </w:r>
            <w:r w:rsidR="00277DC7">
              <w:rPr>
                <w:sz w:val="20"/>
                <w:szCs w:val="20"/>
              </w:rPr>
              <w:t>overleggen met elkaar</w:t>
            </w:r>
            <w:r w:rsidRPr="00796E42">
              <w:rPr>
                <w:sz w:val="20"/>
                <w:szCs w:val="20"/>
              </w:rPr>
              <w:t>.</w:t>
            </w:r>
          </w:p>
          <w:p w:rsidRPr="00726022" w:rsidR="00C4184F" w:rsidP="00C4184F" w:rsidRDefault="00C4184F" w14:paraId="2666BE72" w14:textId="34E80F51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 studenten kunnen relevante informatie verzamelen uit een interview.</w:t>
            </w:r>
          </w:p>
        </w:tc>
      </w:tr>
      <w:tr w:rsidRPr="00726022" w:rsidR="000D321F" w:rsidTr="00BC09F0" w14:paraId="040E2C5D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0D321F" w:rsidP="00BC09F0" w:rsidRDefault="000D321F" w14:paraId="5EE89C2E" w14:textId="20BDEF3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 w:eastAsia="Webdings" w:cs="Webdings"/>
                <w:sz w:val="20"/>
                <w:szCs w:val="20"/>
              </w:rPr>
              <w:t>'</w:t>
            </w:r>
          </w:p>
        </w:tc>
        <w:tc>
          <w:tcPr>
            <w:tcW w:w="8647" w:type="dxa"/>
            <w:vAlign w:val="center"/>
          </w:tcPr>
          <w:p w:rsidR="000D321F" w:rsidP="000D321F" w:rsidRDefault="000D321F" w14:paraId="433CE328" w14:textId="5FDAB66D">
            <w:pPr>
              <w:pStyle w:val="Geenafstand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Pr="002635A9">
              <w:rPr>
                <w:b/>
                <w:sz w:val="20"/>
                <w:szCs w:val="20"/>
              </w:rPr>
              <w:t xml:space="preserve"> wordt de kruising van burgerschap, </w:t>
            </w:r>
            <w:proofErr w:type="spellStart"/>
            <w:r w:rsidRPr="002635A9">
              <w:rPr>
                <w:b/>
                <w:sz w:val="20"/>
                <w:szCs w:val="20"/>
              </w:rPr>
              <w:t>bildung</w:t>
            </w:r>
            <w:proofErr w:type="spellEnd"/>
            <w:r w:rsidRPr="002635A9">
              <w:rPr>
                <w:b/>
                <w:sz w:val="20"/>
                <w:szCs w:val="20"/>
              </w:rPr>
              <w:t>, beroepsvoorbereiding en kritisch denken expliciet zichtbaar? Hoe heb je dit gedaan?</w:t>
            </w:r>
          </w:p>
          <w:p w:rsidR="009C3D59" w:rsidP="009C3D59" w:rsidRDefault="009C3D59" w14:paraId="4FF35083" w14:textId="1948EFE5">
            <w:pPr>
              <w:pStyle w:val="Lijstalinea"/>
              <w:numPr>
                <w:ilvl w:val="0"/>
                <w:numId w:val="163"/>
              </w:numPr>
            </w:pPr>
            <w:r>
              <w:t xml:space="preserve">De </w:t>
            </w:r>
            <w:r w:rsidR="00C30680">
              <w:t>student</w:t>
            </w:r>
            <w:r>
              <w:t xml:space="preserve"> onderzoekt over de mogelijke effecten van zijn of haar keuzes bij gebruik van sociale media</w:t>
            </w:r>
          </w:p>
          <w:p w:rsidR="009C3D59" w:rsidP="009C3D59" w:rsidRDefault="009C3D59" w14:paraId="32637F69" w14:textId="08FB95F3">
            <w:pPr>
              <w:pStyle w:val="Lijstalinea"/>
              <w:numPr>
                <w:ilvl w:val="0"/>
                <w:numId w:val="163"/>
              </w:numPr>
            </w:pPr>
            <w:r>
              <w:t xml:space="preserve">Het doordacht kiezen van het gebruiken bepaalde sociale media is een deel </w:t>
            </w:r>
            <w:proofErr w:type="spellStart"/>
            <w:r>
              <w:t>bildung</w:t>
            </w:r>
            <w:proofErr w:type="spellEnd"/>
            <w:r>
              <w:t xml:space="preserve"> </w:t>
            </w:r>
          </w:p>
          <w:p w:rsidR="009C3D59" w:rsidP="009C3D59" w:rsidRDefault="009C3D59" w14:paraId="0E4A314E" w14:textId="30BCF767">
            <w:pPr>
              <w:pStyle w:val="Lijstalinea"/>
              <w:numPr>
                <w:ilvl w:val="0"/>
                <w:numId w:val="163"/>
              </w:numPr>
            </w:pPr>
            <w:r>
              <w:t>Het afwegen van keuzes en komen tot compromissen als het gaat om keuzes in sociale media, is kritisch denken</w:t>
            </w:r>
          </w:p>
          <w:p w:rsidR="0069607F" w:rsidP="0069607F" w:rsidRDefault="0069607F" w14:paraId="6D910174" w14:textId="2B1E0205">
            <w:r>
              <w:t>B</w:t>
            </w:r>
            <w:r w:rsidRPr="00391992">
              <w:t>ij kruising van</w:t>
            </w:r>
            <w:r>
              <w:t xml:space="preserve"> burgerschapsvorming en </w:t>
            </w:r>
            <w:proofErr w:type="spellStart"/>
            <w:r>
              <w:t>Bildung</w:t>
            </w:r>
            <w:proofErr w:type="spellEnd"/>
            <w:r>
              <w:t xml:space="preserve"> wordt kritisch denken beoefend en zodoende </w:t>
            </w:r>
            <w:r w:rsidR="00622794">
              <w:t>geoefend. Hierom</w:t>
            </w:r>
            <w:r>
              <w:t xml:space="preserve"> zien wij burgerschapsvorming, </w:t>
            </w:r>
            <w:proofErr w:type="spellStart"/>
            <w:r>
              <w:t>Bildung</w:t>
            </w:r>
            <w:proofErr w:type="spellEnd"/>
            <w:r>
              <w:t xml:space="preserve"> en leren kritisch als </w:t>
            </w:r>
            <w:r w:rsidRPr="009920C5">
              <w:rPr>
                <w:i/>
              </w:rPr>
              <w:t>drie-eenheid</w:t>
            </w:r>
            <w:r>
              <w:t>.</w:t>
            </w:r>
          </w:p>
          <w:p w:rsidRPr="00796E42" w:rsidR="000D321F" w:rsidP="00C4184F" w:rsidRDefault="000D321F" w14:paraId="1CBC6F7F" w14:textId="0FC70AC0">
            <w:pPr>
              <w:pStyle w:val="Geenafstand"/>
              <w:spacing w:before="240"/>
              <w:rPr>
                <w:sz w:val="20"/>
                <w:szCs w:val="20"/>
              </w:rPr>
            </w:pPr>
          </w:p>
        </w:tc>
      </w:tr>
      <w:tr w:rsidRPr="00726022" w:rsidR="00E15412" w:rsidTr="00BC09F0" w14:paraId="1084AC0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E15412" w:rsidP="00BC09F0" w:rsidRDefault="00E15412" w14:paraId="0B03B2CB" w14:textId="55E1ACBC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⟰</w:t>
            </w:r>
          </w:p>
        </w:tc>
        <w:tc>
          <w:tcPr>
            <w:tcW w:w="8647" w:type="dxa"/>
            <w:vAlign w:val="center"/>
          </w:tcPr>
          <w:p w:rsidR="00E15412" w:rsidP="00BC09F0" w:rsidRDefault="00E15412" w14:paraId="5CD6E68C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voorkennis hebben studenten (nodig)?</w:t>
            </w:r>
          </w:p>
          <w:p w:rsidRPr="00796E42" w:rsidR="00796E42" w:rsidP="00C30680" w:rsidRDefault="00C30680" w14:paraId="27EED596" w14:textId="68C804A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Studenten</w:t>
            </w:r>
            <w:r w:rsidRPr="00796E42" w:rsidR="00796E42">
              <w:rPr>
                <w:sz w:val="20"/>
                <w:szCs w:val="20"/>
              </w:rPr>
              <w:t xml:space="preserve"> hebben k</w:t>
            </w:r>
            <w:r w:rsidR="00622794">
              <w:rPr>
                <w:sz w:val="20"/>
                <w:szCs w:val="20"/>
              </w:rPr>
              <w:t>ennis van wat sociale media is en welke mogelijkheden het biedt</w:t>
            </w:r>
          </w:p>
        </w:tc>
      </w:tr>
      <w:tr w:rsidRPr="00726022" w:rsidR="0039161F" w:rsidTr="00BC09F0" w14:paraId="168E6D16" w14:textId="77777777">
        <w:trPr>
          <w:trHeight w:val="521"/>
        </w:trPr>
        <w:tc>
          <w:tcPr>
            <w:tcW w:w="675" w:type="dxa"/>
            <w:vAlign w:val="center"/>
          </w:tcPr>
          <w:p w:rsidR="0039161F" w:rsidP="00BC09F0" w:rsidRDefault="0039161F" w14:paraId="6D18F074" w14:textId="5BF98411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?</w:t>
            </w:r>
          </w:p>
        </w:tc>
        <w:tc>
          <w:tcPr>
            <w:tcW w:w="8647" w:type="dxa"/>
            <w:vAlign w:val="center"/>
          </w:tcPr>
          <w:p w:rsidR="0039161F" w:rsidP="00BC09F0" w:rsidRDefault="0039161F" w14:paraId="50CFB3B7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:rsidR="00796E42" w:rsidP="00BC09F0" w:rsidRDefault="00796E42" w14:paraId="70CD7F02" w14:textId="4A973FB3">
            <w:pPr>
              <w:pStyle w:val="Geenafstand"/>
              <w:rPr>
                <w:b/>
                <w:sz w:val="20"/>
                <w:szCs w:val="20"/>
              </w:rPr>
            </w:pPr>
            <w:r w:rsidRPr="00E72394">
              <w:rPr>
                <w:rStyle w:val="Zwaar"/>
                <w:rFonts w:cs="Arial"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Werkt als assistent in een arbeidsorganisatie</w:t>
            </w:r>
          </w:p>
        </w:tc>
      </w:tr>
      <w:tr w:rsidRPr="00726022" w:rsidR="00F85594" w:rsidTr="00BC09F0" w14:paraId="6DB710BC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F85594" w:rsidP="00BC09F0" w:rsidRDefault="00F85594" w14:paraId="27CC428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:rsidR="00F85594" w:rsidP="00BC09F0" w:rsidRDefault="00F85594" w14:paraId="21492D92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:rsidRPr="00796E42" w:rsidR="00796E42" w:rsidP="00C4184F" w:rsidRDefault="007718E8" w14:paraId="1E8BA148" w14:textId="12AD2059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D.m.v. het onderzoeken en samen te komen tot voor en nadelen na deliberatie </w:t>
            </w:r>
          </w:p>
        </w:tc>
      </w:tr>
      <w:tr w:rsidRPr="00726022" w:rsidR="00577A36" w:rsidTr="00BC09F0" w14:paraId="386CB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2309E46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195A57E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</w:p>
          <w:p w:rsidRPr="00796E42" w:rsidR="00796E42" w:rsidP="00BC09F0" w:rsidRDefault="00C4184F" w14:paraId="6707FC73" w14:textId="4974AC0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96E42" w:rsidR="00796E42">
              <w:rPr>
                <w:sz w:val="20"/>
                <w:szCs w:val="20"/>
              </w:rPr>
              <w:t xml:space="preserve"> minuten</w:t>
            </w:r>
          </w:p>
        </w:tc>
      </w:tr>
      <w:tr w:rsidRPr="00726022" w:rsidR="00577A36" w:rsidTr="00BC09F0" w14:paraId="38096700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D105E9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Pr="00726022" w:rsidR="00577A36" w:rsidTr="00BC09F0" w14:paraId="531532F2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5BC141E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@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6413AB9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</w:p>
          <w:p w:rsidRPr="00796E42" w:rsidR="00796E42" w:rsidP="00C4184F" w:rsidRDefault="00796E42" w14:paraId="200AA2D3" w14:textId="18ED4420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Lesbrief, pen en papier</w:t>
            </w:r>
            <w:r w:rsidR="00C4184F">
              <w:rPr>
                <w:sz w:val="20"/>
                <w:szCs w:val="20"/>
              </w:rPr>
              <w:t>.</w:t>
            </w:r>
            <w:r w:rsidR="00513535">
              <w:rPr>
                <w:sz w:val="20"/>
                <w:szCs w:val="20"/>
              </w:rPr>
              <w:t xml:space="preserve"> Digitale les </w:t>
            </w:r>
            <w:proofErr w:type="spellStart"/>
            <w:r w:rsidR="00513535">
              <w:rPr>
                <w:sz w:val="20"/>
                <w:szCs w:val="20"/>
              </w:rPr>
              <w:t>Lesson</w:t>
            </w:r>
            <w:proofErr w:type="spellEnd"/>
            <w:r w:rsidR="00513535">
              <w:rPr>
                <w:sz w:val="20"/>
                <w:szCs w:val="20"/>
              </w:rPr>
              <w:t xml:space="preserve"> up.</w:t>
            </w:r>
          </w:p>
        </w:tc>
      </w:tr>
      <w:tr w:rsidRPr="00726022" w:rsidR="00577A36" w:rsidTr="00BC09F0" w14:paraId="17646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6F5053E4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þ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0A4D9C7F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</w:p>
          <w:p w:rsidRPr="00796E42" w:rsidR="00796E42" w:rsidP="00C4184F" w:rsidRDefault="00796E42" w14:paraId="77AF33D5" w14:textId="458B5228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Tafels klaarzetten in </w:t>
            </w:r>
            <w:r w:rsidR="00C4184F">
              <w:rPr>
                <w:sz w:val="20"/>
                <w:szCs w:val="20"/>
              </w:rPr>
              <w:t>tweetallen</w:t>
            </w:r>
            <w:r>
              <w:rPr>
                <w:sz w:val="20"/>
                <w:szCs w:val="20"/>
              </w:rPr>
              <w:t>, lesbrief printen</w:t>
            </w:r>
          </w:p>
        </w:tc>
      </w:tr>
      <w:tr w:rsidRPr="00726022" w:rsidR="00577A36" w:rsidTr="00BC09F0" w14:paraId="648ADF6A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012B2B4C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i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240C736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Pr="00726022" w:rsidR="00262C4E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</w:p>
          <w:p w:rsidRPr="00796E42" w:rsidR="00796E42" w:rsidP="00C4184F" w:rsidRDefault="00796E42" w14:paraId="7028B3E9" w14:textId="66323AEF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gaan </w:t>
            </w:r>
            <w:r w:rsidR="00513535">
              <w:rPr>
                <w:sz w:val="20"/>
                <w:szCs w:val="20"/>
              </w:rPr>
              <w:t xml:space="preserve">na zelfstandig te starten, met elkaar samenwerken. </w:t>
            </w:r>
            <w:r w:rsidRPr="00796E42">
              <w:rPr>
                <w:sz w:val="20"/>
                <w:szCs w:val="20"/>
              </w:rPr>
              <w:t xml:space="preserve"> Ik begeleid de studenten in het proces en evalueer deze met de studenten.</w:t>
            </w:r>
            <w:r w:rsidR="00E51F71">
              <w:rPr>
                <w:sz w:val="20"/>
                <w:szCs w:val="20"/>
              </w:rPr>
              <w:t xml:space="preserve"> De studenten </w:t>
            </w:r>
            <w:r w:rsidR="00513535">
              <w:rPr>
                <w:sz w:val="20"/>
                <w:szCs w:val="20"/>
              </w:rPr>
              <w:t>bespreken de onderwerpen met</w:t>
            </w:r>
            <w:r w:rsidR="00C4184F">
              <w:rPr>
                <w:sz w:val="20"/>
                <w:szCs w:val="20"/>
              </w:rPr>
              <w:t xml:space="preserve"> elkaar zoals aangeleerd en </w:t>
            </w:r>
            <w:r w:rsidR="00513535">
              <w:rPr>
                <w:sz w:val="20"/>
                <w:szCs w:val="20"/>
              </w:rPr>
              <w:t>komen tot een eenduidige top 3.</w:t>
            </w:r>
          </w:p>
        </w:tc>
      </w:tr>
      <w:tr w:rsidRPr="00726022" w:rsidR="00577A36" w:rsidTr="00BC09F0" w14:paraId="1374701B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EA9CEEF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Achteraf</w:t>
            </w:r>
          </w:p>
        </w:tc>
      </w:tr>
      <w:tr w:rsidRPr="00726022" w:rsidR="00577A36" w:rsidTr="00BC09F0" w14:paraId="6735521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4FD880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ë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7C9F27CF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</w:p>
          <w:p w:rsidRPr="00B97815" w:rsidR="00B97815" w:rsidP="00C4184F" w:rsidRDefault="00B97815" w14:paraId="3D57AA84" w14:textId="15FB28AD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Controleren of de lesdoelen zijn behaald. Evaluatie van </w:t>
            </w:r>
            <w:r w:rsidR="00513535">
              <w:rPr>
                <w:sz w:val="20"/>
                <w:szCs w:val="20"/>
              </w:rPr>
              <w:t>het samenwerken</w:t>
            </w:r>
            <w:r w:rsidR="00C4184F">
              <w:rPr>
                <w:sz w:val="20"/>
                <w:szCs w:val="20"/>
              </w:rPr>
              <w:t xml:space="preserve"> en bespreken wat is opgeschreven</w:t>
            </w:r>
            <w:r w:rsidRPr="00B97815">
              <w:rPr>
                <w:sz w:val="20"/>
                <w:szCs w:val="20"/>
              </w:rPr>
              <w:t>.</w:t>
            </w:r>
            <w:r w:rsidR="00513535">
              <w:rPr>
                <w:sz w:val="20"/>
                <w:szCs w:val="20"/>
              </w:rPr>
              <w:t xml:space="preserve"> </w:t>
            </w:r>
          </w:p>
        </w:tc>
      </w:tr>
    </w:tbl>
    <w:p w:rsidR="003B13C8" w:rsidP="00577A36" w:rsidRDefault="003B13C8" w14:paraId="039BD2F1" w14:textId="16F517B0">
      <w:pPr>
        <w:pStyle w:val="Geenafstand"/>
        <w:rPr>
          <w:sz w:val="20"/>
          <w:szCs w:val="20"/>
        </w:rPr>
      </w:pPr>
    </w:p>
    <w:p w:rsidR="0039161F" w:rsidP="00577A36" w:rsidRDefault="0039161F" w14:paraId="6D8E9D21" w14:textId="2A3F6EE8">
      <w:pPr>
        <w:pStyle w:val="Geenafstand"/>
        <w:rPr>
          <w:sz w:val="20"/>
          <w:szCs w:val="20"/>
        </w:rPr>
      </w:pPr>
    </w:p>
    <w:p w:rsidRPr="00726022" w:rsidR="0039161F" w:rsidP="00577A36" w:rsidRDefault="0039161F" w14:paraId="4E39B48B" w14:textId="77777777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Pr="00726022" w:rsidR="00CE3034" w:rsidTr="00D01F6A" w14:paraId="4A25D6B6" w14:textId="72BDE6F9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:rsidRPr="00726022" w:rsidR="00CE3034" w:rsidP="00CE3034" w:rsidRDefault="00CE3034" w14:paraId="7A52D2F8" w14:textId="2DC622DA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Pr="00726022" w:rsidR="00CE3034" w:rsidTr="00CE3034" w14:paraId="6DE97E97" w14:textId="77777777">
        <w:trPr>
          <w:trHeight w:val="522"/>
        </w:trPr>
        <w:tc>
          <w:tcPr>
            <w:tcW w:w="1160" w:type="dxa"/>
            <w:vAlign w:val="center"/>
          </w:tcPr>
          <w:p w:rsidRPr="00726022" w:rsidR="00CE3034" w:rsidP="00BC09F0" w:rsidRDefault="00CE3034" w14:paraId="61CEBE07" w14:textId="77777777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CE3034" w:rsidP="00DD5B77" w:rsidRDefault="00CE3034" w14:paraId="5ECD0CCA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:rsidRPr="00726022" w:rsidR="00CE3034" w:rsidP="00DD5B77" w:rsidRDefault="00CE3034" w14:paraId="535CFF0A" w14:textId="778FB2D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:rsidRPr="00726022" w:rsidR="00CE3034" w:rsidP="00CE3034" w:rsidRDefault="00CE3034" w14:paraId="31B0FD13" w14:textId="77BFB0F3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Pr="00726022" w:rsidR="002635A9" w:rsidTr="00CE3034" w14:paraId="4674929E" w14:textId="56745F5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AEB989F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ü</w:t>
            </w:r>
          </w:p>
          <w:p w:rsidRPr="00726022" w:rsidR="00CE3034" w:rsidP="00BC09F0" w:rsidRDefault="00CE3034" w14:paraId="28AAE959" w14:textId="2DA8EB69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:rsidRPr="00B97815" w:rsidR="00B97815" w:rsidP="00DD5B77" w:rsidRDefault="009835CA" w14:paraId="22572283" w14:textId="231E2F4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Leidt de les in en bespreekt de belangrijke woorden </w:t>
            </w:r>
          </w:p>
          <w:p w:rsidRPr="00B97815" w:rsidR="002635A9" w:rsidP="00DD5B77" w:rsidRDefault="00B97815" w14:paraId="3FC6BE05" w14:textId="7831D88C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Legt de opdracht uit</w:t>
            </w:r>
          </w:p>
        </w:tc>
        <w:tc>
          <w:tcPr>
            <w:tcW w:w="4294" w:type="dxa"/>
          </w:tcPr>
          <w:p w:rsidRPr="00B97815" w:rsidR="002635A9" w:rsidP="00DD5B77" w:rsidRDefault="00B97815" w14:paraId="49797D91" w14:textId="3E66962F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Luistert naar de docent.</w:t>
            </w:r>
          </w:p>
        </w:tc>
      </w:tr>
      <w:tr w:rsidRPr="00726022" w:rsidR="002635A9" w:rsidTr="00CE3034" w14:paraId="0CC9169B" w14:textId="54D30708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572A5BB1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L</w:t>
            </w:r>
          </w:p>
          <w:p w:rsidRPr="00726022" w:rsidR="00CE3034" w:rsidP="00BC09F0" w:rsidRDefault="00CE3034" w14:paraId="01299836" w14:textId="44A361FD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:rsidRPr="00B97815" w:rsidR="002635A9" w:rsidP="00C4184F" w:rsidRDefault="00B97815" w14:paraId="33C0F6CE" w14:textId="737684DE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Begeleidt de studenten </w:t>
            </w:r>
            <w:r w:rsidR="009835CA">
              <w:rPr>
                <w:sz w:val="20"/>
                <w:szCs w:val="20"/>
              </w:rPr>
              <w:t>bij het afwegen van voor en nadelen bij het gebruik van sociale media</w:t>
            </w:r>
          </w:p>
        </w:tc>
        <w:tc>
          <w:tcPr>
            <w:tcW w:w="4294" w:type="dxa"/>
          </w:tcPr>
          <w:p w:rsidRPr="00B97815" w:rsidR="002635A9" w:rsidP="009835CA" w:rsidRDefault="00B97815" w14:paraId="3EC19233" w14:textId="17977AF8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Ga</w:t>
            </w:r>
            <w:r w:rsidR="009835CA">
              <w:rPr>
                <w:sz w:val="20"/>
                <w:szCs w:val="20"/>
              </w:rPr>
              <w:t xml:space="preserve">at met een klasgenoot in discussie en probeert tot een gezamenlijke top 3 te komen. </w:t>
            </w:r>
          </w:p>
        </w:tc>
      </w:tr>
      <w:tr w:rsidRPr="00726022" w:rsidR="002635A9" w:rsidTr="00CE3034" w14:paraId="185502FF" w14:textId="231295A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69CEBA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</w:p>
          <w:p w:rsidRPr="00726022" w:rsidR="00CE3034" w:rsidP="00BC09F0" w:rsidRDefault="00CE3034" w14:paraId="1974E827" w14:textId="4E3CD4C4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:rsidRPr="00B81155" w:rsidR="00B97815" w:rsidP="00B97815" w:rsidRDefault="00B97815" w14:paraId="7D217F0E" w14:textId="77777777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gemaakt werk en geeft gericht feedback.</w:t>
            </w:r>
          </w:p>
          <w:p w:rsidRPr="00726022" w:rsidR="002635A9" w:rsidP="00B97815" w:rsidRDefault="00D6019B" w14:paraId="34FAE5F7" w14:textId="58A499D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Docent controleert of leer</w:t>
            </w:r>
            <w:r w:rsidRPr="00B81155" w:rsidR="00B97815">
              <w:rPr>
                <w:sz w:val="20"/>
                <w:szCs w:val="20"/>
              </w:rPr>
              <w:t>doelen behaald zijn en evalueert de les</w:t>
            </w:r>
          </w:p>
        </w:tc>
        <w:tc>
          <w:tcPr>
            <w:tcW w:w="4294" w:type="dxa"/>
          </w:tcPr>
          <w:p w:rsidRPr="00B81155" w:rsidR="00B97815" w:rsidP="00B97815" w:rsidRDefault="00C30680" w14:paraId="582D230D" w14:textId="68CF851F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studenten</w:t>
            </w:r>
            <w:bookmarkStart w:name="_GoBack" w:id="4"/>
            <w:bookmarkEnd w:id="4"/>
            <w:r w:rsidRPr="00B81155" w:rsidR="00B97815">
              <w:rPr>
                <w:sz w:val="20"/>
                <w:szCs w:val="20"/>
              </w:rPr>
              <w:t xml:space="preserve"> geven antwoord op de gevraagde lesdoelen</w:t>
            </w:r>
          </w:p>
          <w:p w:rsidRPr="00726022" w:rsidR="002635A9" w:rsidP="00B97815" w:rsidRDefault="00C30680" w14:paraId="1B0318EF" w14:textId="5CBE460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 studenten</w:t>
            </w:r>
            <w:r w:rsidRPr="00B81155" w:rsidR="00B97815">
              <w:rPr>
                <w:sz w:val="20"/>
                <w:szCs w:val="20"/>
              </w:rPr>
              <w:t xml:space="preserve"> geven input over het verloop van de les.</w:t>
            </w:r>
          </w:p>
        </w:tc>
      </w:tr>
    </w:tbl>
    <w:p w:rsidRPr="00726022" w:rsidR="00082F2C" w:rsidP="00C325F0" w:rsidRDefault="00082F2C" w14:paraId="1060ACB2" w14:textId="77777777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Pr="00726022" w:rsidR="00ED3CF4" w:rsidTr="167F52C1" w14:paraId="60002D1F" w14:textId="777777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tcMar/>
            <w:vAlign w:val="center"/>
          </w:tcPr>
          <w:p w:rsidRPr="00726022" w:rsidR="00ED3CF4" w:rsidP="00CE3034" w:rsidRDefault="00ED3CF4" w14:paraId="67CDDF6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Pr="00D6019B" w:rsidR="00ED3CF4" w:rsidTr="167F52C1" w14:paraId="12A8E7B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ED3CF4" w14:paraId="01CFF75A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tcMar/>
            <w:vAlign w:val="center"/>
          </w:tcPr>
          <w:p w:rsidRPr="00D6019B" w:rsidR="00ED3CF4" w:rsidP="0018000A" w:rsidRDefault="00DD5B77" w14:paraId="2250D931" w14:textId="59D8EDF5">
            <w:pPr>
              <w:pStyle w:val="Geenafstand"/>
              <w:rPr>
                <w:sz w:val="20"/>
                <w:szCs w:val="20"/>
                <w:lang w:val="en-US"/>
              </w:rPr>
            </w:pPr>
            <w:proofErr w:type="spellStart"/>
            <w:r w:rsidRPr="167F52C1" w:rsidR="00DD5B77">
              <w:rPr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>Titel</w:t>
            </w:r>
            <w:proofErr w:type="spellEnd"/>
            <w:r w:rsidRPr="167F52C1" w:rsidR="00DD5B77">
              <w:rPr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167F52C1" w:rsidR="00DD5B77">
              <w:rPr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>Bijlage</w:t>
            </w:r>
            <w:proofErr w:type="spellEnd"/>
            <w:r w:rsidRPr="167F52C1" w:rsidR="00155273">
              <w:rPr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 xml:space="preserve"> A</w:t>
            </w:r>
            <w:r w:rsidRPr="167F52C1" w:rsidR="00D6019B">
              <w:rPr>
                <w:b w:val="1"/>
                <w:bCs w:val="1"/>
                <w:i w:val="1"/>
                <w:iCs w:val="1"/>
                <w:sz w:val="20"/>
                <w:szCs w:val="20"/>
                <w:lang w:val="en-US"/>
              </w:rPr>
              <w:t xml:space="preserve"> </w:t>
            </w:r>
            <w:hyperlink r:id="Rd03e6ceaec5c4d99">
              <w:r w:rsidRPr="167F52C1" w:rsidR="3AFDE1F7">
                <w:rPr>
                  <w:rStyle w:val="Hyperlink"/>
                  <w:rFonts w:ascii="Cambria" w:hAnsi="Cambria" w:eastAsia="Cambria" w:cs="Cambria"/>
                  <w:noProof w:val="0"/>
                  <w:sz w:val="20"/>
                  <w:szCs w:val="20"/>
                  <w:lang w:val="en-US"/>
                </w:rPr>
                <w:t>https://www.lessonup.com/app/lesson/meJ66SERkGGgu9m4J/SddoMHHd8diFyjdSN</w:t>
              </w:r>
            </w:hyperlink>
          </w:p>
        </w:tc>
      </w:tr>
      <w:tr w:rsidRPr="00726022" w:rsidR="00ED3CF4" w:rsidTr="167F52C1" w14:paraId="562A1591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18000A" w14:paraId="74CD7FA9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tcMar/>
            <w:vAlign w:val="center"/>
          </w:tcPr>
          <w:p w:rsidRPr="00CE3034" w:rsidR="000235D2" w:rsidP="00DD5B77" w:rsidRDefault="00DD5B77" w14:paraId="0AA77B19" w14:textId="267CF46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B</w:t>
            </w:r>
          </w:p>
        </w:tc>
      </w:tr>
      <w:tr w:rsidRPr="00726022" w:rsidR="0018000A" w:rsidTr="167F52C1" w14:paraId="3C627AF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18000A" w:rsidP="00BC09F0" w:rsidRDefault="0018000A" w14:paraId="278A5151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tcMar/>
            <w:vAlign w:val="center"/>
          </w:tcPr>
          <w:p w:rsidRPr="00CE3034" w:rsidR="000056E4" w:rsidP="00C83622" w:rsidRDefault="00DD5B77" w14:paraId="005E4AA6" w14:textId="22B948AC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C</w:t>
            </w:r>
          </w:p>
        </w:tc>
      </w:tr>
      <w:bookmarkEnd w:id="0"/>
      <w:bookmarkEnd w:id="1"/>
      <w:bookmarkEnd w:id="2"/>
      <w:bookmarkEnd w:id="3"/>
    </w:tbl>
    <w:p w:rsidR="00032940" w:rsidP="00E44938" w:rsidRDefault="00032940" w14:paraId="714A47BF" w14:textId="14E8C223">
      <w:pPr>
        <w:pStyle w:val="Geenafstand"/>
        <w:rPr>
          <w:b/>
          <w:sz w:val="20"/>
          <w:szCs w:val="20"/>
        </w:rPr>
      </w:pPr>
    </w:p>
    <w:p w:rsidR="00BD6C5F" w:rsidP="00E44938" w:rsidRDefault="00BD6C5F" w14:paraId="406C6573" w14:textId="35067463">
      <w:pPr>
        <w:pStyle w:val="Geenafstand"/>
        <w:rPr>
          <w:b/>
          <w:sz w:val="20"/>
          <w:szCs w:val="20"/>
        </w:rPr>
      </w:pPr>
    </w:p>
    <w:p w:rsidR="00BD6C5F" w:rsidP="00E44938" w:rsidRDefault="00BD6C5F" w14:paraId="53ABD11B" w14:textId="7E5F7730">
      <w:pPr>
        <w:pStyle w:val="Geenafstand"/>
        <w:rPr>
          <w:b/>
          <w:sz w:val="20"/>
          <w:szCs w:val="20"/>
        </w:rPr>
      </w:pPr>
    </w:p>
    <w:p w:rsidR="00BD6C5F" w:rsidP="00E44938" w:rsidRDefault="00BD6C5F" w14:paraId="2F6C5749" w14:textId="2F11B016">
      <w:pPr>
        <w:pStyle w:val="Geenafstand"/>
        <w:rPr>
          <w:b/>
          <w:sz w:val="20"/>
          <w:szCs w:val="20"/>
        </w:rPr>
      </w:pPr>
    </w:p>
    <w:p w:rsidRPr="0039161F" w:rsidR="0039161F" w:rsidP="0039161F" w:rsidRDefault="0039161F" w14:paraId="104787CF" w14:textId="77777777"/>
    <w:p w:rsidRPr="0039161F" w:rsidR="0039161F" w:rsidP="0039161F" w:rsidRDefault="0039161F" w14:paraId="48B383EE" w14:textId="77777777"/>
    <w:p w:rsidRPr="0039161F" w:rsidR="0039161F" w:rsidP="0039161F" w:rsidRDefault="0039161F" w14:paraId="0B26D18F" w14:textId="77777777"/>
    <w:p w:rsidRPr="0039161F" w:rsidR="0039161F" w:rsidP="0039161F" w:rsidRDefault="0039161F" w14:paraId="610AB370" w14:textId="77777777"/>
    <w:p w:rsidRPr="0039161F" w:rsidR="0039161F" w:rsidP="0039161F" w:rsidRDefault="0039161F" w14:paraId="04413AE2" w14:textId="77777777"/>
    <w:p w:rsidRPr="0039161F" w:rsidR="0039161F" w:rsidP="0039161F" w:rsidRDefault="0039161F" w14:paraId="2C2B98F4" w14:textId="77777777"/>
    <w:p w:rsidRPr="0039161F" w:rsidR="00BD6C5F" w:rsidP="0039161F" w:rsidRDefault="0039161F" w14:paraId="19085DE7" w14:textId="58A32E68">
      <w:pPr>
        <w:tabs>
          <w:tab w:val="left" w:pos="7510"/>
        </w:tabs>
      </w:pPr>
      <w:r>
        <w:tab/>
      </w:r>
    </w:p>
    <w:sectPr w:rsidRPr="0039161F" w:rsidR="00BD6C5F" w:rsidSect="00726022">
      <w:headerReference w:type="default" r:id="rId11"/>
      <w:footerReference w:type="default" r:id="rId12"/>
      <w:pgSz w:w="11906" w:h="16838" w:orient="portrait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B" w:rsidP="005D1567" w:rsidRDefault="008E51BB" w14:paraId="3713A921" w14:textId="77777777">
      <w:pPr>
        <w:spacing w:after="0" w:line="240" w:lineRule="auto"/>
      </w:pPr>
      <w:r>
        <w:separator/>
      </w:r>
    </w:p>
  </w:endnote>
  <w:endnote w:type="continuationSeparator" w:id="0">
    <w:p w:rsidR="008E51BB" w:rsidP="005D1567" w:rsidRDefault="008E51BB" w14:paraId="6C1FBC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:rsidR="0039161F" w:rsidP="0039161F" w:rsidRDefault="0039161F" w14:paraId="766404DF" w14:textId="2D30FC6D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0680">
          <w:rPr>
            <w:noProof/>
          </w:rPr>
          <w:t>3</w:t>
        </w:r>
        <w:r>
          <w:fldChar w:fldCharType="end"/>
        </w:r>
      </w:p>
    </w:sdtContent>
  </w:sdt>
  <w:p w:rsidRPr="0033346E" w:rsidR="004E4EE4" w:rsidP="009D2AF2" w:rsidRDefault="004E4EE4" w14:paraId="1C313CB8" w14:textId="77777777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B" w:rsidP="005D1567" w:rsidRDefault="008E51BB" w14:paraId="473F8FE1" w14:textId="77777777">
      <w:pPr>
        <w:spacing w:after="0" w:line="240" w:lineRule="auto"/>
      </w:pPr>
      <w:r>
        <w:separator/>
      </w:r>
    </w:p>
  </w:footnote>
  <w:footnote w:type="continuationSeparator" w:id="0">
    <w:p w:rsidR="008E51BB" w:rsidP="005D1567" w:rsidRDefault="008E51BB" w14:paraId="736CCF2B" w14:textId="77777777">
      <w:pPr>
        <w:spacing w:after="0" w:line="240" w:lineRule="auto"/>
      </w:pPr>
      <w:r>
        <w:continuationSeparator/>
      </w:r>
    </w:p>
  </w:footnote>
  <w:footnote w:id="1">
    <w:p w:rsidRPr="002635A9" w:rsidR="00C828C2" w:rsidRDefault="00C828C2" w14:paraId="113D967A" w14:textId="02DF21D0">
      <w:pPr>
        <w:pStyle w:val="Voetnoottekst"/>
        <w:rPr>
          <w:sz w:val="22"/>
        </w:rPr>
      </w:pPr>
      <w:r w:rsidRPr="002635A9">
        <w:rPr>
          <w:rStyle w:val="Voetnootmarkering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Pr="002635A9" w:rsidR="0039161F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Pr="002635A9" w:rsidR="0039161F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D6C5F" w:rsidRDefault="00BD6C5F" w14:paraId="308F45CF" w14:textId="627E64D0">
    <w:pPr>
      <w:pStyle w:val="Koptekst"/>
    </w:pPr>
    <w:r>
      <w:rPr>
        <w:b/>
        <w:noProof/>
        <w:color w:val="808080" w:themeColor="background1" w:themeShade="80"/>
        <w:sz w:val="28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6C5F" w:rsidP="00BD6C5F" w:rsidRDefault="00BD6C5F" w14:paraId="5F6A3843" w14:textId="37AB559C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F275C3"/>
    <w:multiLevelType w:val="hybridMultilevel"/>
    <w:tmpl w:val="E1E49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7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6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5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2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3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3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4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5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8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9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3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4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6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7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8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9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0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3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6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7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8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7"/>
  </w:num>
  <w:num w:numId="2">
    <w:abstractNumId w:val="16"/>
  </w:num>
  <w:num w:numId="3">
    <w:abstractNumId w:val="64"/>
  </w:num>
  <w:num w:numId="4">
    <w:abstractNumId w:val="47"/>
  </w:num>
  <w:num w:numId="5">
    <w:abstractNumId w:val="100"/>
  </w:num>
  <w:num w:numId="6">
    <w:abstractNumId w:val="106"/>
  </w:num>
  <w:num w:numId="7">
    <w:abstractNumId w:val="146"/>
  </w:num>
  <w:num w:numId="8">
    <w:abstractNumId w:val="115"/>
  </w:num>
  <w:num w:numId="9">
    <w:abstractNumId w:val="103"/>
  </w:num>
  <w:num w:numId="10">
    <w:abstractNumId w:val="145"/>
  </w:num>
  <w:num w:numId="11">
    <w:abstractNumId w:val="119"/>
  </w:num>
  <w:num w:numId="12">
    <w:abstractNumId w:val="136"/>
  </w:num>
  <w:num w:numId="13">
    <w:abstractNumId w:val="156"/>
  </w:num>
  <w:num w:numId="14">
    <w:abstractNumId w:val="159"/>
  </w:num>
  <w:num w:numId="15">
    <w:abstractNumId w:val="112"/>
  </w:num>
  <w:num w:numId="16">
    <w:abstractNumId w:val="139"/>
  </w:num>
  <w:num w:numId="17">
    <w:abstractNumId w:val="129"/>
  </w:num>
  <w:num w:numId="18">
    <w:abstractNumId w:val="57"/>
  </w:num>
  <w:num w:numId="19">
    <w:abstractNumId w:val="133"/>
  </w:num>
  <w:num w:numId="20">
    <w:abstractNumId w:val="5"/>
  </w:num>
  <w:num w:numId="21">
    <w:abstractNumId w:val="26"/>
  </w:num>
  <w:num w:numId="22">
    <w:abstractNumId w:val="37"/>
  </w:num>
  <w:num w:numId="23">
    <w:abstractNumId w:val="101"/>
  </w:num>
  <w:num w:numId="24">
    <w:abstractNumId w:val="89"/>
  </w:num>
  <w:num w:numId="25">
    <w:abstractNumId w:val="75"/>
  </w:num>
  <w:num w:numId="26">
    <w:abstractNumId w:val="13"/>
  </w:num>
  <w:num w:numId="27">
    <w:abstractNumId w:val="50"/>
  </w:num>
  <w:num w:numId="28">
    <w:abstractNumId w:val="3"/>
  </w:num>
  <w:num w:numId="29">
    <w:abstractNumId w:val="62"/>
  </w:num>
  <w:num w:numId="30">
    <w:abstractNumId w:val="84"/>
  </w:num>
  <w:num w:numId="31">
    <w:abstractNumId w:val="141"/>
  </w:num>
  <w:num w:numId="32">
    <w:abstractNumId w:val="121"/>
  </w:num>
  <w:num w:numId="33">
    <w:abstractNumId w:val="95"/>
  </w:num>
  <w:num w:numId="34">
    <w:abstractNumId w:val="123"/>
  </w:num>
  <w:num w:numId="35">
    <w:abstractNumId w:val="134"/>
  </w:num>
  <w:num w:numId="36">
    <w:abstractNumId w:val="82"/>
  </w:num>
  <w:num w:numId="37">
    <w:abstractNumId w:val="53"/>
  </w:num>
  <w:num w:numId="38">
    <w:abstractNumId w:val="142"/>
  </w:num>
  <w:num w:numId="39">
    <w:abstractNumId w:val="157"/>
  </w:num>
  <w:num w:numId="40">
    <w:abstractNumId w:val="93"/>
  </w:num>
  <w:num w:numId="41">
    <w:abstractNumId w:val="108"/>
  </w:num>
  <w:num w:numId="42">
    <w:abstractNumId w:val="21"/>
  </w:num>
  <w:num w:numId="43">
    <w:abstractNumId w:val="30"/>
  </w:num>
  <w:num w:numId="44">
    <w:abstractNumId w:val="155"/>
  </w:num>
  <w:num w:numId="45">
    <w:abstractNumId w:val="17"/>
  </w:num>
  <w:num w:numId="46">
    <w:abstractNumId w:val="88"/>
  </w:num>
  <w:num w:numId="47">
    <w:abstractNumId w:val="148"/>
  </w:num>
  <w:num w:numId="48">
    <w:abstractNumId w:val="94"/>
  </w:num>
  <w:num w:numId="49">
    <w:abstractNumId w:val="91"/>
  </w:num>
  <w:num w:numId="50">
    <w:abstractNumId w:val="55"/>
  </w:num>
  <w:num w:numId="51">
    <w:abstractNumId w:val="113"/>
  </w:num>
  <w:num w:numId="52">
    <w:abstractNumId w:val="20"/>
  </w:num>
  <w:num w:numId="53">
    <w:abstractNumId w:val="69"/>
  </w:num>
  <w:num w:numId="54">
    <w:abstractNumId w:val="152"/>
  </w:num>
  <w:num w:numId="55">
    <w:abstractNumId w:val="7"/>
  </w:num>
  <w:num w:numId="56">
    <w:abstractNumId w:val="83"/>
  </w:num>
  <w:num w:numId="57">
    <w:abstractNumId w:val="77"/>
  </w:num>
  <w:num w:numId="58">
    <w:abstractNumId w:val="45"/>
  </w:num>
  <w:num w:numId="59">
    <w:abstractNumId w:val="4"/>
  </w:num>
  <w:num w:numId="60">
    <w:abstractNumId w:val="59"/>
  </w:num>
  <w:num w:numId="61">
    <w:abstractNumId w:val="58"/>
  </w:num>
  <w:num w:numId="62">
    <w:abstractNumId w:val="52"/>
  </w:num>
  <w:num w:numId="63">
    <w:abstractNumId w:val="151"/>
  </w:num>
  <w:num w:numId="64">
    <w:abstractNumId w:val="66"/>
  </w:num>
  <w:num w:numId="65">
    <w:abstractNumId w:val="124"/>
  </w:num>
  <w:num w:numId="66">
    <w:abstractNumId w:val="98"/>
  </w:num>
  <w:num w:numId="67">
    <w:abstractNumId w:val="44"/>
  </w:num>
  <w:num w:numId="68">
    <w:abstractNumId w:val="19"/>
  </w:num>
  <w:num w:numId="69">
    <w:abstractNumId w:val="128"/>
  </w:num>
  <w:num w:numId="70">
    <w:abstractNumId w:val="2"/>
  </w:num>
  <w:num w:numId="71">
    <w:abstractNumId w:val="122"/>
  </w:num>
  <w:num w:numId="72">
    <w:abstractNumId w:val="14"/>
  </w:num>
  <w:num w:numId="73">
    <w:abstractNumId w:val="132"/>
  </w:num>
  <w:num w:numId="74">
    <w:abstractNumId w:val="90"/>
  </w:num>
  <w:num w:numId="75">
    <w:abstractNumId w:val="33"/>
  </w:num>
  <w:num w:numId="76">
    <w:abstractNumId w:val="39"/>
  </w:num>
  <w:num w:numId="77">
    <w:abstractNumId w:val="65"/>
  </w:num>
  <w:num w:numId="78">
    <w:abstractNumId w:val="135"/>
  </w:num>
  <w:num w:numId="79">
    <w:abstractNumId w:val="117"/>
  </w:num>
  <w:num w:numId="80">
    <w:abstractNumId w:val="25"/>
  </w:num>
  <w:num w:numId="81">
    <w:abstractNumId w:val="127"/>
  </w:num>
  <w:num w:numId="82">
    <w:abstractNumId w:val="22"/>
  </w:num>
  <w:num w:numId="83">
    <w:abstractNumId w:val="70"/>
  </w:num>
  <w:num w:numId="84">
    <w:abstractNumId w:val="126"/>
  </w:num>
  <w:num w:numId="85">
    <w:abstractNumId w:val="60"/>
  </w:num>
  <w:num w:numId="86">
    <w:abstractNumId w:val="111"/>
  </w:num>
  <w:num w:numId="87">
    <w:abstractNumId w:val="161"/>
  </w:num>
  <w:num w:numId="88">
    <w:abstractNumId w:val="68"/>
  </w:num>
  <w:num w:numId="89">
    <w:abstractNumId w:val="12"/>
  </w:num>
  <w:num w:numId="90">
    <w:abstractNumId w:val="99"/>
  </w:num>
  <w:num w:numId="91">
    <w:abstractNumId w:val="46"/>
  </w:num>
  <w:num w:numId="92">
    <w:abstractNumId w:val="10"/>
  </w:num>
  <w:num w:numId="93">
    <w:abstractNumId w:val="110"/>
  </w:num>
  <w:num w:numId="94">
    <w:abstractNumId w:val="153"/>
  </w:num>
  <w:num w:numId="95">
    <w:abstractNumId w:val="162"/>
  </w:num>
  <w:num w:numId="96">
    <w:abstractNumId w:val="31"/>
  </w:num>
  <w:num w:numId="97">
    <w:abstractNumId w:val="27"/>
  </w:num>
  <w:num w:numId="98">
    <w:abstractNumId w:val="102"/>
  </w:num>
  <w:num w:numId="99">
    <w:abstractNumId w:val="78"/>
  </w:num>
  <w:num w:numId="100">
    <w:abstractNumId w:val="9"/>
  </w:num>
  <w:num w:numId="101">
    <w:abstractNumId w:val="120"/>
  </w:num>
  <w:num w:numId="102">
    <w:abstractNumId w:val="109"/>
  </w:num>
  <w:num w:numId="103">
    <w:abstractNumId w:val="140"/>
  </w:num>
  <w:num w:numId="104">
    <w:abstractNumId w:val="35"/>
  </w:num>
  <w:num w:numId="105">
    <w:abstractNumId w:val="67"/>
  </w:num>
  <w:num w:numId="106">
    <w:abstractNumId w:val="73"/>
  </w:num>
  <w:num w:numId="107">
    <w:abstractNumId w:val="72"/>
  </w:num>
  <w:num w:numId="108">
    <w:abstractNumId w:val="96"/>
  </w:num>
  <w:num w:numId="109">
    <w:abstractNumId w:val="11"/>
  </w:num>
  <w:num w:numId="110">
    <w:abstractNumId w:val="8"/>
  </w:num>
  <w:num w:numId="111">
    <w:abstractNumId w:val="160"/>
  </w:num>
  <w:num w:numId="112">
    <w:abstractNumId w:val="56"/>
  </w:num>
  <w:num w:numId="113">
    <w:abstractNumId w:val="28"/>
  </w:num>
  <w:num w:numId="114">
    <w:abstractNumId w:val="71"/>
  </w:num>
  <w:num w:numId="115">
    <w:abstractNumId w:val="51"/>
  </w:num>
  <w:num w:numId="116">
    <w:abstractNumId w:val="158"/>
  </w:num>
  <w:num w:numId="117">
    <w:abstractNumId w:val="85"/>
  </w:num>
  <w:num w:numId="118">
    <w:abstractNumId w:val="107"/>
  </w:num>
  <w:num w:numId="119">
    <w:abstractNumId w:val="41"/>
  </w:num>
  <w:num w:numId="120">
    <w:abstractNumId w:val="154"/>
  </w:num>
  <w:num w:numId="121">
    <w:abstractNumId w:val="81"/>
  </w:num>
  <w:num w:numId="122">
    <w:abstractNumId w:val="104"/>
  </w:num>
  <w:num w:numId="123">
    <w:abstractNumId w:val="15"/>
  </w:num>
  <w:num w:numId="124">
    <w:abstractNumId w:val="36"/>
  </w:num>
  <w:num w:numId="125">
    <w:abstractNumId w:val="87"/>
  </w:num>
  <w:num w:numId="126">
    <w:abstractNumId w:val="114"/>
  </w:num>
  <w:num w:numId="127">
    <w:abstractNumId w:val="143"/>
  </w:num>
  <w:num w:numId="128">
    <w:abstractNumId w:val="149"/>
  </w:num>
  <w:num w:numId="129">
    <w:abstractNumId w:val="32"/>
  </w:num>
  <w:num w:numId="130">
    <w:abstractNumId w:val="116"/>
  </w:num>
  <w:num w:numId="131">
    <w:abstractNumId w:val="80"/>
  </w:num>
  <w:num w:numId="132">
    <w:abstractNumId w:val="38"/>
  </w:num>
  <w:num w:numId="133">
    <w:abstractNumId w:val="49"/>
  </w:num>
  <w:num w:numId="134">
    <w:abstractNumId w:val="125"/>
  </w:num>
  <w:num w:numId="135">
    <w:abstractNumId w:val="23"/>
  </w:num>
  <w:num w:numId="136">
    <w:abstractNumId w:val="150"/>
  </w:num>
  <w:num w:numId="137">
    <w:abstractNumId w:val="1"/>
  </w:num>
  <w:num w:numId="138">
    <w:abstractNumId w:val="97"/>
  </w:num>
  <w:num w:numId="139">
    <w:abstractNumId w:val="86"/>
  </w:num>
  <w:num w:numId="140">
    <w:abstractNumId w:val="138"/>
  </w:num>
  <w:num w:numId="141">
    <w:abstractNumId w:val="137"/>
  </w:num>
  <w:num w:numId="142">
    <w:abstractNumId w:val="74"/>
  </w:num>
  <w:num w:numId="143">
    <w:abstractNumId w:val="54"/>
  </w:num>
  <w:num w:numId="144">
    <w:abstractNumId w:val="118"/>
  </w:num>
  <w:num w:numId="145">
    <w:abstractNumId w:val="18"/>
  </w:num>
  <w:num w:numId="146">
    <w:abstractNumId w:val="76"/>
  </w:num>
  <w:num w:numId="147">
    <w:abstractNumId w:val="130"/>
  </w:num>
  <w:num w:numId="148">
    <w:abstractNumId w:val="92"/>
  </w:num>
  <w:num w:numId="149">
    <w:abstractNumId w:val="63"/>
  </w:num>
  <w:num w:numId="150">
    <w:abstractNumId w:val="105"/>
  </w:num>
  <w:num w:numId="151">
    <w:abstractNumId w:val="6"/>
  </w:num>
  <w:num w:numId="152">
    <w:abstractNumId w:val="42"/>
  </w:num>
  <w:num w:numId="153">
    <w:abstractNumId w:val="40"/>
  </w:num>
  <w:num w:numId="154">
    <w:abstractNumId w:val="43"/>
  </w:num>
  <w:num w:numId="155">
    <w:abstractNumId w:val="131"/>
  </w:num>
  <w:num w:numId="156">
    <w:abstractNumId w:val="144"/>
  </w:num>
  <w:num w:numId="157">
    <w:abstractNumId w:val="24"/>
  </w:num>
  <w:num w:numId="158">
    <w:abstractNumId w:val="0"/>
  </w:num>
  <w:num w:numId="159">
    <w:abstractNumId w:val="61"/>
  </w:num>
  <w:num w:numId="160">
    <w:abstractNumId w:val="29"/>
  </w:num>
  <w:num w:numId="161">
    <w:abstractNumId w:val="48"/>
  </w:num>
  <w:num w:numId="162">
    <w:abstractNumId w:val="79"/>
  </w:num>
  <w:num w:numId="163">
    <w:abstractNumId w:val="34"/>
  </w:num>
  <w:numIdMacAtCleanup w:val="15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77DC7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404F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13535"/>
    <w:rsid w:val="00544291"/>
    <w:rsid w:val="0055766E"/>
    <w:rsid w:val="00577A36"/>
    <w:rsid w:val="0059047A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07AC6"/>
    <w:rsid w:val="00622794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9607F"/>
    <w:rsid w:val="006C1A36"/>
    <w:rsid w:val="006E7774"/>
    <w:rsid w:val="00726022"/>
    <w:rsid w:val="00742D4E"/>
    <w:rsid w:val="00756D17"/>
    <w:rsid w:val="0075780D"/>
    <w:rsid w:val="007718E8"/>
    <w:rsid w:val="00783C19"/>
    <w:rsid w:val="00796E42"/>
    <w:rsid w:val="007A78A4"/>
    <w:rsid w:val="007D0477"/>
    <w:rsid w:val="007E0FDF"/>
    <w:rsid w:val="007E67BB"/>
    <w:rsid w:val="007F441A"/>
    <w:rsid w:val="00836B3D"/>
    <w:rsid w:val="00842542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E51BB"/>
    <w:rsid w:val="008F13C8"/>
    <w:rsid w:val="009127F1"/>
    <w:rsid w:val="00917B96"/>
    <w:rsid w:val="009212C2"/>
    <w:rsid w:val="00935CB8"/>
    <w:rsid w:val="00940BB8"/>
    <w:rsid w:val="009564A7"/>
    <w:rsid w:val="009624E4"/>
    <w:rsid w:val="009674BA"/>
    <w:rsid w:val="009835CA"/>
    <w:rsid w:val="00987947"/>
    <w:rsid w:val="009A462E"/>
    <w:rsid w:val="009B2F14"/>
    <w:rsid w:val="009B7B13"/>
    <w:rsid w:val="009C0C38"/>
    <w:rsid w:val="009C3D59"/>
    <w:rsid w:val="009D150C"/>
    <w:rsid w:val="009D2AF2"/>
    <w:rsid w:val="009D3A85"/>
    <w:rsid w:val="009F4D52"/>
    <w:rsid w:val="00A13FBF"/>
    <w:rsid w:val="00A15E86"/>
    <w:rsid w:val="00A16F83"/>
    <w:rsid w:val="00A56A75"/>
    <w:rsid w:val="00A62F81"/>
    <w:rsid w:val="00AD7E19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97815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0680"/>
    <w:rsid w:val="00C325F0"/>
    <w:rsid w:val="00C4184F"/>
    <w:rsid w:val="00C57296"/>
    <w:rsid w:val="00C650FD"/>
    <w:rsid w:val="00C72929"/>
    <w:rsid w:val="00C73B1B"/>
    <w:rsid w:val="00C779E2"/>
    <w:rsid w:val="00C828C2"/>
    <w:rsid w:val="00C83622"/>
    <w:rsid w:val="00CC0DE8"/>
    <w:rsid w:val="00CD32B3"/>
    <w:rsid w:val="00CE3034"/>
    <w:rsid w:val="00CE7FAB"/>
    <w:rsid w:val="00D01AE9"/>
    <w:rsid w:val="00D1480A"/>
    <w:rsid w:val="00D24AC8"/>
    <w:rsid w:val="00D25081"/>
    <w:rsid w:val="00D27F83"/>
    <w:rsid w:val="00D6019B"/>
    <w:rsid w:val="00D64089"/>
    <w:rsid w:val="00D71395"/>
    <w:rsid w:val="00D77126"/>
    <w:rsid w:val="00D82334"/>
    <w:rsid w:val="00D84922"/>
    <w:rsid w:val="00DA5DB6"/>
    <w:rsid w:val="00DC6472"/>
    <w:rsid w:val="00DD5B77"/>
    <w:rsid w:val="00DD5C7A"/>
    <w:rsid w:val="00DE1181"/>
    <w:rsid w:val="00DF3D69"/>
    <w:rsid w:val="00DF77AE"/>
    <w:rsid w:val="00E15412"/>
    <w:rsid w:val="00E413C6"/>
    <w:rsid w:val="00E44938"/>
    <w:rsid w:val="00E4577A"/>
    <w:rsid w:val="00E51F71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  <w:rsid w:val="167F52C1"/>
    <w:rsid w:val="3AFD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 fill="f" fillcolor="white" stroke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hAnsi="Cambria" w:eastAsia="Times New Roman"/>
      <w:sz w:val="22"/>
      <w:szCs w:val="22"/>
      <w:lang w:val="nl-NL"/>
    </w:rPr>
  </w:style>
  <w:style w:type="character" w:styleId="GeenafstandChar" w:customStyle="1">
    <w:name w:val="Geen afstand Char"/>
    <w:link w:val="Geenafstand"/>
    <w:uiPriority w:val="1"/>
    <w:rsid w:val="00C73B1B"/>
    <w:rPr>
      <w:rFonts w:ascii="Cambria" w:hAnsi="Cambria" w:eastAsia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rsid w:val="008E427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styleId="Kop2Char" w:customStyle="1">
    <w:name w:val="Kop 2 Char"/>
    <w:link w:val="Kop2"/>
    <w:rsid w:val="0067328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Kop3Char" w:customStyle="1">
    <w:name w:val="Kop 3 Char"/>
    <w:link w:val="Kop3"/>
    <w:rsid w:val="0067328F"/>
    <w:rPr>
      <w:rFonts w:ascii="Cambria" w:hAnsi="Cambria" w:eastAsia="Times New Roman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styleId="TekstopmerkingChar" w:customStyle="1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Kop4Char" w:customStyle="1">
    <w:name w:val="Kop 4 Char"/>
    <w:link w:val="Kop4"/>
    <w:rsid w:val="00F34DD3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hAnsi="RotisSerif" w:eastAsia="Times New Roman"/>
      <w:sz w:val="20"/>
      <w:szCs w:val="20"/>
      <w:lang w:eastAsia="nl-NL"/>
    </w:rPr>
  </w:style>
  <w:style w:type="character" w:styleId="VoetnoottekstChar" w:customStyle="1">
    <w:name w:val="Voetnoottekst Char"/>
    <w:link w:val="Voetnoottekst"/>
    <w:semiHidden/>
    <w:rsid w:val="009212C2"/>
    <w:rPr>
      <w:rFonts w:ascii="RotisSerif" w:hAnsi="RotisSerif" w:eastAsia="Times New Roman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styleId="Kop5Char" w:customStyle="1">
    <w:name w:val="Kop 5 Char"/>
    <w:link w:val="Kop5"/>
    <w:rsid w:val="008A162F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BA2" w:customStyle="1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hAnsi="Arial" w:eastAsia="Times New Roman"/>
      <w:szCs w:val="24"/>
      <w:lang w:eastAsia="nl-NL"/>
    </w:rPr>
  </w:style>
  <w:style w:type="character" w:styleId="PlattetekstChar" w:customStyle="1">
    <w:name w:val="Platte tekst Char"/>
    <w:link w:val="Plattetekst"/>
    <w:rsid w:val="008A162F"/>
    <w:rPr>
      <w:rFonts w:ascii="Arial" w:hAnsi="Arial" w:eastAsia="Times New Roman"/>
      <w:sz w:val="22"/>
      <w:szCs w:val="24"/>
    </w:rPr>
  </w:style>
  <w:style w:type="paragraph" w:styleId="BA1" w:customStyle="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BA3" w:customStyle="1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Opmaakprofiel1" w:customStyle="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Opmaakprofiel2" w:customStyle="1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Opmaakprofiel3" w:customStyle="1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Heading4Char" w:customStyle="1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styleId="CharChar11" w:customStyle="1">
    <w:name w:val="Char Char11"/>
    <w:rsid w:val="008A162F"/>
    <w:rPr>
      <w:rFonts w:ascii="Arial" w:hAnsi="Arial" w:eastAsia="Times New Roman" w:cs="Arial"/>
      <w:b/>
      <w:bCs/>
      <w:kern w:val="32"/>
      <w:sz w:val="32"/>
      <w:szCs w:val="32"/>
      <w:lang w:eastAsia="nl-NL"/>
    </w:rPr>
  </w:style>
  <w:style w:type="character" w:styleId="CharChar10" w:customStyle="1">
    <w:name w:val="Char Char10"/>
    <w:rsid w:val="008A162F"/>
    <w:rPr>
      <w:rFonts w:ascii="Arial" w:hAnsi="Arial" w:eastAsia="Times New Roman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table" w:styleId="Lichtearcering-accent11" w:customStyle="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aption1" w:customStyle="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  <w:style w:type="character" w:styleId="Zwaar">
    <w:name w:val="Strong"/>
    <w:basedOn w:val="Standaardalinea-lettertype"/>
    <w:uiPriority w:val="22"/>
    <w:qFormat/>
    <w:rsid w:val="0079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lessonup.com/app/lesson/meJ66SERkGGgu9m4J/SddoMHHd8diFyjdSN" TargetMode="External" Id="Rd03e6ceaec5c4d9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3D620C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3D620C"/>
    <w:rsid w:val="004404F3"/>
    <w:rsid w:val="005B2D02"/>
    <w:rsid w:val="00656D35"/>
    <w:rsid w:val="007B5152"/>
    <w:rsid w:val="00A62F81"/>
    <w:rsid w:val="00AA7B5F"/>
    <w:rsid w:val="00B77EDC"/>
    <w:rsid w:val="00C11A2C"/>
    <w:rsid w:val="00D73894"/>
    <w:rsid w:val="00E2351C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A9C-2FFC-4638-99B8-6799FC41C40E}">
  <ds:schemaRefs>
    <ds:schemaRef ds:uri="45405345-6b66-4c93-a0b0-a1ba225021ba"/>
    <ds:schemaRef ds:uri="http://purl.org/dc/elements/1.1/"/>
    <ds:schemaRef ds:uri="http://schemas.microsoft.com/office/infopath/2007/PartnerControls"/>
    <ds:schemaRef ds:uri="5bc14484-2ca6-408c-9a07-1e5bdd2828b6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137E9-44F2-496F-BB86-7811F1B80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34030-A757-430D-962E-5090627F1633}"/>
</file>

<file path=customXml/itemProps4.xml><?xml version="1.0" encoding="utf-8"?>
<ds:datastoreItem xmlns:ds="http://schemas.openxmlformats.org/officeDocument/2006/customXml" ds:itemID="{2E49E732-4134-4145-81FF-53D70B1F9E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ILO-TOM module: skills lab</dc:title>
  <dc:subject/>
  <dc:creator>Susan McKenney</dc:creator>
  <keywords/>
  <dc:description/>
  <lastModifiedBy>Beije, J.J. (Johan)</lastModifiedBy>
  <revision>10</revision>
  <dcterms:created xsi:type="dcterms:W3CDTF">2020-04-02T07:47:00.0000000Z</dcterms:created>
  <dcterms:modified xsi:type="dcterms:W3CDTF">2020-06-16T11:18:20.1045370Z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